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071A" w:rsidRPr="0058071A" w:rsidRDefault="0058071A" w:rsidP="0058071A">
      <w:pPr>
        <w:pStyle w:val="NormalWeb"/>
        <w:shd w:val="clear" w:color="auto" w:fill="FFFFFF"/>
        <w:rPr>
          <w:rStyle w:val="apple-converted-space"/>
          <w:rFonts w:ascii="Arial" w:hAnsi="Arial" w:cs="Arial"/>
          <w:b/>
          <w:bCs/>
          <w:color w:val="7030A0"/>
          <w:sz w:val="36"/>
          <w:szCs w:val="36"/>
        </w:rPr>
      </w:pPr>
      <w:r w:rsidRPr="0058071A">
        <w:rPr>
          <w:rStyle w:val="apple-converted-space"/>
          <w:rFonts w:ascii="Arial" w:hAnsi="Arial" w:cs="Arial"/>
          <w:b/>
          <w:bCs/>
          <w:color w:val="7030A0"/>
          <w:sz w:val="36"/>
          <w:szCs w:val="36"/>
        </w:rPr>
        <w:t xml:space="preserve">Concepto </w:t>
      </w:r>
      <w:r>
        <w:rPr>
          <w:rStyle w:val="apple-converted-space"/>
          <w:rFonts w:ascii="Arial" w:hAnsi="Arial" w:cs="Arial"/>
          <w:b/>
          <w:bCs/>
          <w:color w:val="7030A0"/>
          <w:sz w:val="36"/>
          <w:szCs w:val="36"/>
        </w:rPr>
        <w:t>de fracció</w:t>
      </w:r>
      <w:r w:rsidRPr="0058071A">
        <w:rPr>
          <w:rStyle w:val="apple-converted-space"/>
          <w:rFonts w:ascii="Arial" w:hAnsi="Arial" w:cs="Arial"/>
          <w:b/>
          <w:bCs/>
          <w:color w:val="7030A0"/>
          <w:sz w:val="36"/>
          <w:szCs w:val="36"/>
        </w:rPr>
        <w:t>n</w:t>
      </w:r>
    </w:p>
    <w:p w:rsidR="0058071A" w:rsidRPr="0058071A" w:rsidRDefault="0058071A" w:rsidP="0058071A">
      <w:pPr>
        <w:pStyle w:val="NormalWeb"/>
        <w:shd w:val="clear" w:color="auto" w:fill="FFFFFF"/>
        <w:rPr>
          <w:rFonts w:ascii="Arial" w:hAnsi="Arial" w:cs="Arial"/>
          <w:b/>
          <w:bCs/>
          <w:color w:val="666666"/>
        </w:rPr>
      </w:pPr>
      <w:r w:rsidRPr="0058071A">
        <w:rPr>
          <w:rStyle w:val="apple-converted-space"/>
          <w:rFonts w:ascii="Arial" w:hAnsi="Arial" w:cs="Arial"/>
          <w:b/>
          <w:bCs/>
          <w:color w:val="666666"/>
          <w:sz w:val="28"/>
          <w:szCs w:val="28"/>
        </w:rPr>
        <w:t>Las fracciones en</w:t>
      </w:r>
      <w:r w:rsidRPr="0058071A">
        <w:rPr>
          <w:rStyle w:val="apple-converted-space"/>
          <w:rFonts w:ascii="Arial" w:hAnsi="Arial" w:cs="Arial"/>
          <w:b/>
          <w:bCs/>
          <w:color w:val="666666"/>
          <w:sz w:val="28"/>
          <w:szCs w:val="28"/>
        </w:rPr>
        <w:t> </w:t>
      </w:r>
      <w:r w:rsidRPr="0058071A">
        <w:rPr>
          <w:rStyle w:val="Textoennegrita"/>
          <w:rFonts w:ascii="Arial" w:hAnsi="Arial" w:cs="Arial"/>
          <w:color w:val="666666"/>
          <w:sz w:val="28"/>
          <w:szCs w:val="28"/>
        </w:rPr>
        <w:t>nuestra vida cotidiana</w:t>
      </w:r>
      <w:r w:rsidRPr="0058071A">
        <w:rPr>
          <w:rFonts w:ascii="Arial" w:hAnsi="Arial" w:cs="Arial"/>
          <w:b/>
          <w:bCs/>
          <w:color w:val="666666"/>
        </w:rPr>
        <w:br/>
      </w:r>
      <w:r w:rsidRPr="0058071A">
        <w:rPr>
          <w:rFonts w:ascii="Verdana" w:hAnsi="Verdana"/>
          <w:color w:val="000000"/>
        </w:rPr>
        <w:t>En nuestro lenguaje, utilizamos expresiones como éstas:</w:t>
      </w:r>
      <w:r w:rsidRPr="0058071A">
        <w:rPr>
          <w:rFonts w:ascii="Verdana" w:hAnsi="Verdana"/>
          <w:color w:val="000000"/>
        </w:rPr>
        <w:br/>
        <w:t>"Me queda la mitad".</w:t>
      </w:r>
      <w:r w:rsidRPr="0058071A">
        <w:rPr>
          <w:rStyle w:val="apple-converted-space"/>
          <w:rFonts w:ascii="Verdana" w:hAnsi="Verdana"/>
          <w:color w:val="000000"/>
        </w:rPr>
        <w:t> </w:t>
      </w:r>
      <w:r w:rsidRPr="0058071A">
        <w:rPr>
          <w:rFonts w:ascii="Verdana" w:hAnsi="Verdana"/>
          <w:color w:val="000000"/>
        </w:rPr>
        <w:br/>
        <w:t>"Falta un cuarto de hora".</w:t>
      </w:r>
      <w:r w:rsidRPr="0058071A">
        <w:rPr>
          <w:rStyle w:val="apple-converted-space"/>
          <w:rFonts w:ascii="Verdana" w:hAnsi="Verdana"/>
          <w:color w:val="000000"/>
        </w:rPr>
        <w:t> </w:t>
      </w:r>
      <w:r w:rsidRPr="0058071A">
        <w:rPr>
          <w:rFonts w:ascii="Verdana" w:hAnsi="Verdana"/>
          <w:color w:val="000000"/>
        </w:rPr>
        <w:br/>
        <w:t>"Tengo un décimo de lotería".</w:t>
      </w:r>
      <w:r w:rsidRPr="0058071A">
        <w:rPr>
          <w:rStyle w:val="apple-converted-space"/>
          <w:rFonts w:ascii="Verdana" w:hAnsi="Verdana"/>
          <w:color w:val="000000"/>
        </w:rPr>
        <w:t> </w:t>
      </w:r>
      <w:r w:rsidRPr="0058071A">
        <w:rPr>
          <w:rFonts w:ascii="Verdana" w:hAnsi="Verdana"/>
          <w:color w:val="000000"/>
        </w:rPr>
        <w:br/>
        <w:t>"Caben tres cuartos de litro".</w:t>
      </w:r>
      <w:r w:rsidRPr="0058071A">
        <w:rPr>
          <w:rStyle w:val="apple-converted-space"/>
          <w:rFonts w:ascii="Verdana" w:hAnsi="Verdana"/>
          <w:color w:val="000000"/>
        </w:rPr>
        <w:t> </w:t>
      </w:r>
      <w:r w:rsidRPr="0058071A">
        <w:rPr>
          <w:rFonts w:ascii="Verdana" w:hAnsi="Verdana"/>
          <w:color w:val="000000"/>
        </w:rPr>
        <w:br/>
        <w:t>"Está al ochenta y cinco por ciento de su capacidad".</w:t>
      </w:r>
    </w:p>
    <w:p w:rsidR="0058071A" w:rsidRPr="0058071A" w:rsidRDefault="0058071A" w:rsidP="0058071A">
      <w:pPr>
        <w:pStyle w:val="NormalWeb"/>
        <w:shd w:val="clear" w:color="auto" w:fill="FFFFFF"/>
        <w:rPr>
          <w:color w:val="000000"/>
        </w:rPr>
      </w:pPr>
      <w:r w:rsidRPr="0058071A">
        <w:rPr>
          <w:rFonts w:ascii="Verdana" w:hAnsi="Verdana"/>
          <w:color w:val="000000"/>
        </w:rPr>
        <w:t>En estas expresiones estamos utilizando fracciones. Por tanto el empleo de fracciones es tan antiguo como nuestro lenguaje.</w:t>
      </w:r>
    </w:p>
    <w:p w:rsidR="0058071A" w:rsidRPr="0058071A" w:rsidRDefault="0058071A" w:rsidP="0058071A">
      <w:pPr>
        <w:pStyle w:val="NormalWeb"/>
        <w:shd w:val="clear" w:color="auto" w:fill="FFFFFF"/>
        <w:rPr>
          <w:color w:val="000000"/>
        </w:rPr>
      </w:pPr>
      <w:r w:rsidRPr="0058071A">
        <w:rPr>
          <w:rFonts w:ascii="Verdana" w:hAnsi="Verdana"/>
          <w:color w:val="000000"/>
        </w:rPr>
        <w:t>En esta quincena vamos a aprender a expresarlas matemáticamente, a reconocer su valor numérico y a hacer las operaciones básicas con ellas.</w:t>
      </w:r>
    </w:p>
    <w:p w:rsidR="00001F00" w:rsidRDefault="0058071A">
      <w:pPr>
        <w:rPr>
          <w:rFonts w:ascii="Verdana" w:hAnsi="Verdana"/>
          <w:color w:val="000000"/>
          <w:sz w:val="24"/>
          <w:szCs w:val="24"/>
          <w:shd w:val="clear" w:color="auto" w:fill="FFFFFF"/>
        </w:rPr>
      </w:pPr>
      <w:r w:rsidRPr="0058071A">
        <w:rPr>
          <w:sz w:val="32"/>
          <w:szCs w:val="32"/>
        </w:rPr>
        <w:t>Definición</w:t>
      </w:r>
      <w:r w:rsidRPr="0058071A">
        <w:rPr>
          <w:sz w:val="24"/>
          <w:szCs w:val="24"/>
        </w:rPr>
        <w:t>:</w:t>
      </w:r>
      <w:r w:rsidRPr="0058071A">
        <w:rPr>
          <w:rFonts w:ascii="Verdana" w:hAnsi="Verdana"/>
          <w:b/>
          <w:bCs/>
          <w:color w:val="000000"/>
          <w:sz w:val="24"/>
          <w:szCs w:val="24"/>
          <w:shd w:val="clear" w:color="auto" w:fill="FFFFFF"/>
        </w:rPr>
        <w:t xml:space="preserve"> </w:t>
      </w:r>
      <w:r w:rsidRPr="0058071A">
        <w:rPr>
          <w:rFonts w:ascii="Verdana" w:hAnsi="Verdana"/>
          <w:b/>
          <w:bCs/>
          <w:color w:val="000000"/>
          <w:sz w:val="24"/>
          <w:szCs w:val="24"/>
          <w:shd w:val="clear" w:color="auto" w:fill="FFFFFF"/>
        </w:rPr>
        <w:t>Una fracción es el cociente de dos números.</w:t>
      </w:r>
      <w:r w:rsidRPr="0058071A">
        <w:rPr>
          <w:rStyle w:val="apple-converted-space"/>
          <w:rFonts w:ascii="Verdana" w:hAnsi="Verdana"/>
          <w:color w:val="000000"/>
          <w:sz w:val="24"/>
          <w:szCs w:val="24"/>
          <w:shd w:val="clear" w:color="auto" w:fill="FFFFFF"/>
        </w:rPr>
        <w:t> </w:t>
      </w:r>
      <w:r w:rsidRPr="0058071A">
        <w:rPr>
          <w:rFonts w:ascii="Verdana" w:hAnsi="Verdana"/>
          <w:color w:val="000000"/>
          <w:sz w:val="24"/>
          <w:szCs w:val="24"/>
          <w:shd w:val="clear" w:color="auto" w:fill="FFFFFF"/>
        </w:rPr>
        <w:t>Es decir, es una división sin realizar. Una fracción expresa el valor o número que resulta al realizar esa división.</w:t>
      </w:r>
    </w:p>
    <w:p w:rsidR="0058071A" w:rsidRPr="0058071A" w:rsidRDefault="0058071A" w:rsidP="0058071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s-ES"/>
        </w:rPr>
      </w:pPr>
      <w:r w:rsidRPr="0058071A">
        <w:rPr>
          <w:rFonts w:ascii="Verdana" w:eastAsia="Times New Roman" w:hAnsi="Verdana" w:cs="Times New Roman"/>
          <w:b/>
          <w:bCs/>
          <w:color w:val="000000"/>
          <w:sz w:val="24"/>
          <w:szCs w:val="24"/>
          <w:lang w:eastAsia="es-ES"/>
        </w:rPr>
        <w:t>El numerador.</w:t>
      </w:r>
      <w:r w:rsidRPr="0058071A">
        <w:rPr>
          <w:rFonts w:ascii="Verdana" w:eastAsia="Times New Roman" w:hAnsi="Verdana" w:cs="Times New Roman"/>
          <w:color w:val="000000"/>
          <w:sz w:val="24"/>
          <w:szCs w:val="24"/>
          <w:lang w:eastAsia="es-ES"/>
        </w:rPr>
        <w:t> Es el número de arriba, indica las partes que tenemos.</w:t>
      </w:r>
    </w:p>
    <w:p w:rsidR="0058071A" w:rsidRDefault="0058071A" w:rsidP="0058071A">
      <w:pPr>
        <w:shd w:val="clear" w:color="auto" w:fill="FFFFFF"/>
        <w:spacing w:before="100" w:beforeAutospacing="1" w:after="100" w:afterAutospacing="1" w:line="240" w:lineRule="auto"/>
        <w:rPr>
          <w:rFonts w:ascii="Verdana" w:eastAsia="Times New Roman" w:hAnsi="Verdana" w:cs="Times New Roman"/>
          <w:color w:val="000000"/>
          <w:sz w:val="24"/>
          <w:szCs w:val="24"/>
          <w:lang w:eastAsia="es-ES"/>
        </w:rPr>
      </w:pPr>
      <w:r w:rsidRPr="0058071A">
        <w:rPr>
          <w:rFonts w:ascii="Verdana" w:eastAsia="Times New Roman" w:hAnsi="Verdana" w:cs="Times New Roman"/>
          <w:b/>
          <w:bCs/>
          <w:color w:val="000000"/>
          <w:sz w:val="24"/>
          <w:szCs w:val="24"/>
          <w:lang w:eastAsia="es-ES"/>
        </w:rPr>
        <w:t>El denominador.</w:t>
      </w:r>
      <w:r w:rsidRPr="0058071A">
        <w:rPr>
          <w:rFonts w:ascii="Verdana" w:eastAsia="Times New Roman" w:hAnsi="Verdana" w:cs="Times New Roman"/>
          <w:color w:val="000000"/>
          <w:sz w:val="24"/>
          <w:szCs w:val="24"/>
          <w:lang w:eastAsia="es-ES"/>
        </w:rPr>
        <w:t> Es el número de abajo, indica el número de partes en que dividimos a cada unidad.</w:t>
      </w:r>
    </w:p>
    <w:p w:rsidR="0058071A" w:rsidRPr="0058071A" w:rsidRDefault="0058071A" w:rsidP="0058071A">
      <w:pPr>
        <w:shd w:val="clear" w:color="auto" w:fill="FFFFFF"/>
        <w:spacing w:before="100" w:beforeAutospacing="1" w:after="100" w:afterAutospacing="1" w:line="240" w:lineRule="auto"/>
        <w:rPr>
          <w:rFonts w:ascii="Verdana" w:eastAsia="Times New Roman" w:hAnsi="Verdana" w:cs="Times New Roman"/>
          <w:color w:val="000000"/>
          <w:sz w:val="24"/>
          <w:szCs w:val="24"/>
          <w:lang w:eastAsia="es-ES"/>
        </w:rPr>
      </w:pPr>
      <w:r>
        <w:rPr>
          <w:rFonts w:ascii="Arial" w:eastAsia="Times New Roman" w:hAnsi="Arial" w:cs="Arial"/>
          <w:b/>
          <w:bCs/>
          <w:color w:val="666666"/>
          <w:sz w:val="28"/>
          <w:szCs w:val="28"/>
          <w:lang w:eastAsia="es-ES"/>
        </w:rPr>
        <w:t>El valor de una fracción</w:t>
      </w:r>
      <w:r w:rsidRPr="0058071A">
        <w:rPr>
          <w:rFonts w:ascii="Times New Roman" w:eastAsia="Times New Roman" w:hAnsi="Times New Roman" w:cs="Times New Roman"/>
          <w:color w:val="000000"/>
          <w:sz w:val="24"/>
          <w:szCs w:val="24"/>
          <w:lang w:eastAsia="es-ES"/>
        </w:rPr>
        <w:t> </w:t>
      </w:r>
      <w:r w:rsidRPr="0058071A">
        <w:rPr>
          <w:rFonts w:ascii="Times New Roman" w:eastAsia="Times New Roman" w:hAnsi="Times New Roman" w:cs="Times New Roman"/>
          <w:color w:val="000000"/>
          <w:sz w:val="24"/>
          <w:szCs w:val="24"/>
          <w:lang w:eastAsia="es-ES"/>
        </w:rPr>
        <w:br/>
      </w:r>
      <w:r w:rsidRPr="0058071A">
        <w:rPr>
          <w:rFonts w:ascii="Verdana" w:eastAsia="Times New Roman" w:hAnsi="Verdana" w:cs="Times New Roman"/>
          <w:color w:val="000000"/>
          <w:sz w:val="24"/>
          <w:szCs w:val="24"/>
          <w:lang w:eastAsia="es-ES"/>
        </w:rPr>
        <w:t>Puesto que una fracción representa una división, para saber cuál es el valor de una fracción deberíamos realizar esa división.</w:t>
      </w:r>
      <w:r w:rsidRPr="0058071A">
        <w:rPr>
          <w:rFonts w:ascii="Verdana" w:eastAsia="Times New Roman" w:hAnsi="Verdana" w:cs="Times New Roman"/>
          <w:color w:val="000000"/>
          <w:sz w:val="24"/>
          <w:szCs w:val="24"/>
          <w:lang w:eastAsia="es-ES"/>
        </w:rPr>
        <w:br/>
        <w:t>No obstante podemos apreciar el valor de una fracción si nos fijamos en su numerador y su denominador.</w:t>
      </w:r>
      <w:r w:rsidRPr="0058071A">
        <w:rPr>
          <w:rFonts w:ascii="Verdana" w:eastAsia="Times New Roman" w:hAnsi="Verdana" w:cs="Times New Roman"/>
          <w:color w:val="000000"/>
          <w:sz w:val="24"/>
          <w:szCs w:val="24"/>
          <w:lang w:eastAsia="es-ES"/>
        </w:rPr>
        <w:br/>
        <w:t>Su valor será más grande cuanto mayor tenga el numerador, y será más pequeño cuanto mayor tenga el denominador.</w:t>
      </w:r>
    </w:p>
    <w:p w:rsidR="0058071A" w:rsidRPr="0058071A" w:rsidRDefault="0058071A" w:rsidP="0058071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s-ES"/>
        </w:rPr>
      </w:pPr>
      <w:r>
        <w:rPr>
          <w:rFonts w:ascii="Verdana" w:eastAsia="Times New Roman" w:hAnsi="Verdana" w:cs="Times New Roman"/>
          <w:color w:val="000000"/>
          <w:sz w:val="24"/>
          <w:szCs w:val="24"/>
          <w:lang w:eastAsia="es-ES"/>
        </w:rPr>
        <w:t>-</w:t>
      </w:r>
      <w:r w:rsidRPr="0058071A">
        <w:rPr>
          <w:rFonts w:ascii="Verdana" w:eastAsia="Times New Roman" w:hAnsi="Verdana" w:cs="Times New Roman"/>
          <w:color w:val="000000"/>
          <w:sz w:val="24"/>
          <w:szCs w:val="24"/>
          <w:lang w:eastAsia="es-ES"/>
        </w:rPr>
        <w:t>Si el numerador es más pequeño que el denominador, entonces la fracción vale menos de 1.</w:t>
      </w:r>
    </w:p>
    <w:p w:rsidR="0058071A" w:rsidRPr="0058071A" w:rsidRDefault="0058071A" w:rsidP="0058071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s-ES"/>
        </w:rPr>
      </w:pPr>
      <w:r>
        <w:rPr>
          <w:rFonts w:ascii="Verdana" w:eastAsia="Times New Roman" w:hAnsi="Verdana" w:cs="Times New Roman"/>
          <w:color w:val="000000"/>
          <w:sz w:val="24"/>
          <w:szCs w:val="24"/>
          <w:lang w:eastAsia="es-ES"/>
        </w:rPr>
        <w:t>-</w:t>
      </w:r>
      <w:r w:rsidRPr="0058071A">
        <w:rPr>
          <w:rFonts w:ascii="Verdana" w:eastAsia="Times New Roman" w:hAnsi="Verdana" w:cs="Times New Roman"/>
          <w:color w:val="000000"/>
          <w:sz w:val="24"/>
          <w:szCs w:val="24"/>
          <w:lang w:eastAsia="es-ES"/>
        </w:rPr>
        <w:t>Si el numerador es igual al denominador, entonces la fracción vale 1.</w:t>
      </w:r>
    </w:p>
    <w:p w:rsidR="0058071A" w:rsidRDefault="0058071A" w:rsidP="0058071A">
      <w:pPr>
        <w:shd w:val="clear" w:color="auto" w:fill="FFFFFF"/>
        <w:spacing w:before="100" w:beforeAutospacing="1" w:after="100" w:afterAutospacing="1" w:line="240" w:lineRule="auto"/>
        <w:rPr>
          <w:rFonts w:ascii="Verdana" w:eastAsia="Times New Roman" w:hAnsi="Verdana" w:cs="Times New Roman"/>
          <w:color w:val="000000"/>
          <w:sz w:val="24"/>
          <w:szCs w:val="24"/>
          <w:lang w:eastAsia="es-ES"/>
        </w:rPr>
      </w:pPr>
      <w:r>
        <w:rPr>
          <w:rFonts w:ascii="Verdana" w:eastAsia="Times New Roman" w:hAnsi="Verdana" w:cs="Times New Roman"/>
          <w:color w:val="000000"/>
          <w:sz w:val="24"/>
          <w:szCs w:val="24"/>
          <w:lang w:eastAsia="es-ES"/>
        </w:rPr>
        <w:t>-</w:t>
      </w:r>
      <w:r w:rsidRPr="0058071A">
        <w:rPr>
          <w:rFonts w:ascii="Verdana" w:eastAsia="Times New Roman" w:hAnsi="Verdana" w:cs="Times New Roman"/>
          <w:color w:val="000000"/>
          <w:sz w:val="24"/>
          <w:szCs w:val="24"/>
          <w:lang w:eastAsia="es-ES"/>
        </w:rPr>
        <w:t>Si el numerador es mayor que el denominador, entonces la fracción vale más de 1.</w:t>
      </w:r>
    </w:p>
    <w:p w:rsidR="0058071A" w:rsidRDefault="0058071A" w:rsidP="0058071A">
      <w:pPr>
        <w:spacing w:after="0" w:line="240" w:lineRule="auto"/>
        <w:rPr>
          <w:rFonts w:ascii="Arial" w:eastAsia="Times New Roman" w:hAnsi="Arial" w:cs="Arial"/>
          <w:b/>
          <w:bCs/>
          <w:color w:val="666666"/>
          <w:sz w:val="28"/>
          <w:szCs w:val="28"/>
          <w:shd w:val="clear" w:color="auto" w:fill="FFFFFF"/>
          <w:lang w:eastAsia="es-ES"/>
        </w:rPr>
      </w:pPr>
    </w:p>
    <w:p w:rsidR="0058071A" w:rsidRDefault="0058071A" w:rsidP="0058071A">
      <w:pPr>
        <w:spacing w:after="0" w:line="240" w:lineRule="auto"/>
        <w:rPr>
          <w:rFonts w:ascii="Arial" w:eastAsia="Times New Roman" w:hAnsi="Arial" w:cs="Arial"/>
          <w:b/>
          <w:bCs/>
          <w:color w:val="666666"/>
          <w:sz w:val="28"/>
          <w:szCs w:val="28"/>
          <w:shd w:val="clear" w:color="auto" w:fill="FFFFFF"/>
          <w:lang w:eastAsia="es-ES"/>
        </w:rPr>
      </w:pPr>
    </w:p>
    <w:p w:rsidR="0058071A" w:rsidRDefault="0058071A" w:rsidP="0058071A">
      <w:pPr>
        <w:spacing w:after="0" w:line="240" w:lineRule="auto"/>
        <w:rPr>
          <w:rFonts w:ascii="Arial" w:eastAsia="Times New Roman" w:hAnsi="Arial" w:cs="Arial"/>
          <w:b/>
          <w:bCs/>
          <w:color w:val="666666"/>
          <w:sz w:val="28"/>
          <w:szCs w:val="28"/>
          <w:shd w:val="clear" w:color="auto" w:fill="FFFFFF"/>
          <w:lang w:eastAsia="es-ES"/>
        </w:rPr>
      </w:pPr>
    </w:p>
    <w:p w:rsidR="00C21842" w:rsidRDefault="0058071A" w:rsidP="00C21842">
      <w:pPr>
        <w:spacing w:after="0" w:line="240" w:lineRule="auto"/>
        <w:rPr>
          <w:rFonts w:ascii="Times New Roman" w:eastAsia="Times New Roman" w:hAnsi="Times New Roman" w:cs="Times New Roman"/>
          <w:sz w:val="28"/>
          <w:szCs w:val="28"/>
          <w:lang w:eastAsia="es-ES"/>
        </w:rPr>
      </w:pPr>
      <w:r w:rsidRPr="0058071A">
        <w:rPr>
          <w:rFonts w:ascii="Arial" w:eastAsia="Times New Roman" w:hAnsi="Arial" w:cs="Arial"/>
          <w:b/>
          <w:bCs/>
          <w:color w:val="666666"/>
          <w:sz w:val="28"/>
          <w:szCs w:val="28"/>
          <w:shd w:val="clear" w:color="auto" w:fill="FFFFFF"/>
          <w:lang w:eastAsia="es-ES"/>
        </w:rPr>
        <w:lastRenderedPageBreak/>
        <w:t>Pasar una fracción a un decimal</w:t>
      </w:r>
      <w:r w:rsidRPr="0058071A">
        <w:rPr>
          <w:rFonts w:ascii="Verdana" w:eastAsia="Times New Roman" w:hAnsi="Verdana" w:cs="Times New Roman"/>
          <w:b/>
          <w:bCs/>
          <w:color w:val="666666"/>
          <w:sz w:val="28"/>
          <w:szCs w:val="28"/>
          <w:shd w:val="clear" w:color="auto" w:fill="FFFFFF"/>
          <w:lang w:eastAsia="es-ES"/>
        </w:rPr>
        <w:br/>
      </w:r>
      <w:r w:rsidR="00C21842">
        <w:rPr>
          <w:rFonts w:ascii="Times New Roman" w:eastAsia="Times New Roman" w:hAnsi="Times New Roman" w:cs="Times New Roman"/>
          <w:sz w:val="28"/>
          <w:szCs w:val="28"/>
          <w:lang w:eastAsia="es-ES"/>
        </w:rPr>
        <w:t>-</w:t>
      </w:r>
      <w:r w:rsidRPr="0058071A">
        <w:rPr>
          <w:rFonts w:ascii="Verdana" w:eastAsia="Times New Roman" w:hAnsi="Verdana" w:cs="Times New Roman"/>
          <w:color w:val="000000"/>
          <w:sz w:val="24"/>
          <w:szCs w:val="24"/>
          <w:lang w:eastAsia="es-ES"/>
        </w:rPr>
        <w:t>Para pasar</w:t>
      </w:r>
      <w:r w:rsidRPr="0058071A">
        <w:rPr>
          <w:rFonts w:ascii="Verdana" w:eastAsia="Times New Roman" w:hAnsi="Verdana" w:cs="Times New Roman"/>
          <w:b/>
          <w:bCs/>
          <w:color w:val="000000"/>
          <w:sz w:val="24"/>
          <w:szCs w:val="24"/>
          <w:lang w:eastAsia="es-ES"/>
        </w:rPr>
        <w:t> una fracción a un número decimal</w:t>
      </w:r>
      <w:r w:rsidRPr="0058071A">
        <w:rPr>
          <w:rFonts w:ascii="Verdana" w:eastAsia="Times New Roman" w:hAnsi="Verdana" w:cs="Times New Roman"/>
          <w:color w:val="000000"/>
          <w:sz w:val="24"/>
          <w:szCs w:val="24"/>
          <w:lang w:eastAsia="es-ES"/>
        </w:rPr>
        <w:t> se divide el numerador entre el denominador.</w:t>
      </w:r>
      <w:r w:rsidRPr="0058071A">
        <w:rPr>
          <w:rFonts w:ascii="Verdana" w:eastAsia="Times New Roman" w:hAnsi="Verdana" w:cs="Times New Roman"/>
          <w:color w:val="000000"/>
          <w:sz w:val="24"/>
          <w:szCs w:val="24"/>
          <w:lang w:eastAsia="es-ES"/>
        </w:rPr>
        <w:br/>
        <w:t>Hay divisiones cuyo resultado es un número natural. Otras divisiones tienen como resultado un número decimal con algunas cifras decimales. En otras divisiones el resultado es un decimal periódico, que tiene un grupo de cifras decimales que se repiten y por muchas cifras decimales que saquemos no se llega a tener de resto 0.</w:t>
      </w:r>
    </w:p>
    <w:p w:rsidR="00C21842" w:rsidRDefault="00C21842" w:rsidP="00C21842">
      <w:pPr>
        <w:spacing w:after="0" w:line="240" w:lineRule="auto"/>
        <w:rPr>
          <w:rFonts w:ascii="Times New Roman" w:eastAsia="Times New Roman" w:hAnsi="Times New Roman" w:cs="Times New Roman"/>
          <w:sz w:val="28"/>
          <w:szCs w:val="28"/>
          <w:lang w:eastAsia="es-ES"/>
        </w:rPr>
      </w:pPr>
      <w:r>
        <w:rPr>
          <w:rFonts w:ascii="Times New Roman" w:eastAsia="Times New Roman" w:hAnsi="Times New Roman" w:cs="Times New Roman"/>
          <w:sz w:val="28"/>
          <w:szCs w:val="28"/>
          <w:lang w:eastAsia="es-ES"/>
        </w:rPr>
        <w:t>-</w:t>
      </w:r>
      <w:r w:rsidR="0058071A" w:rsidRPr="0058071A">
        <w:rPr>
          <w:rFonts w:ascii="Verdana" w:eastAsia="Times New Roman" w:hAnsi="Verdana" w:cs="Times New Roman"/>
          <w:color w:val="000000"/>
          <w:sz w:val="24"/>
          <w:szCs w:val="24"/>
          <w:lang w:eastAsia="es-ES"/>
        </w:rPr>
        <w:t>Para pasar </w:t>
      </w:r>
      <w:r w:rsidR="0058071A" w:rsidRPr="0058071A">
        <w:rPr>
          <w:rFonts w:ascii="Verdana" w:eastAsia="Times New Roman" w:hAnsi="Verdana" w:cs="Times New Roman"/>
          <w:b/>
          <w:bCs/>
          <w:color w:val="000000"/>
          <w:sz w:val="24"/>
          <w:szCs w:val="24"/>
          <w:lang w:eastAsia="es-ES"/>
        </w:rPr>
        <w:t>un número decimal no periódico a una fracción</w:t>
      </w:r>
      <w:r w:rsidR="0058071A" w:rsidRPr="0058071A">
        <w:rPr>
          <w:rFonts w:ascii="Verdana" w:eastAsia="Times New Roman" w:hAnsi="Verdana" w:cs="Times New Roman"/>
          <w:color w:val="000000"/>
          <w:sz w:val="24"/>
          <w:szCs w:val="24"/>
          <w:lang w:eastAsia="es-ES"/>
        </w:rPr>
        <w:t> se pone de numerador el número sin la coma y de denominador el 1 seguido de tantos 0 como cifras decimales tuviera el número decimal.</w:t>
      </w:r>
    </w:p>
    <w:p w:rsidR="0058071A" w:rsidRPr="0058071A" w:rsidRDefault="00C21842" w:rsidP="00C21842">
      <w:pPr>
        <w:spacing w:after="0" w:line="240" w:lineRule="auto"/>
        <w:rPr>
          <w:rFonts w:ascii="Times New Roman" w:eastAsia="Times New Roman" w:hAnsi="Times New Roman" w:cs="Times New Roman"/>
          <w:sz w:val="28"/>
          <w:szCs w:val="28"/>
          <w:lang w:eastAsia="es-ES"/>
        </w:rPr>
      </w:pPr>
      <w:r>
        <w:rPr>
          <w:rFonts w:ascii="Times New Roman" w:eastAsia="Times New Roman" w:hAnsi="Times New Roman" w:cs="Times New Roman"/>
          <w:sz w:val="28"/>
          <w:szCs w:val="28"/>
          <w:lang w:eastAsia="es-ES"/>
        </w:rPr>
        <w:t>-</w:t>
      </w:r>
      <w:bookmarkStart w:id="0" w:name="_GoBack"/>
      <w:bookmarkEnd w:id="0"/>
      <w:r w:rsidR="0058071A" w:rsidRPr="0058071A">
        <w:rPr>
          <w:rFonts w:ascii="Verdana" w:eastAsia="Times New Roman" w:hAnsi="Verdana" w:cs="Times New Roman"/>
          <w:color w:val="000000"/>
          <w:sz w:val="24"/>
          <w:szCs w:val="24"/>
          <w:lang w:eastAsia="es-ES"/>
        </w:rPr>
        <w:t>Un número natural equivale a una fracción cuyo numerador es ese número y cuyo denominador es 1</w:t>
      </w:r>
    </w:p>
    <w:p w:rsidR="0058071A" w:rsidRPr="0058071A" w:rsidRDefault="0058071A" w:rsidP="0058071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s-ES"/>
        </w:rPr>
      </w:pPr>
    </w:p>
    <w:p w:rsidR="0058071A" w:rsidRPr="0058071A" w:rsidRDefault="0058071A">
      <w:pPr>
        <w:rPr>
          <w:sz w:val="24"/>
          <w:szCs w:val="24"/>
        </w:rPr>
      </w:pPr>
    </w:p>
    <w:sectPr w:rsidR="0058071A" w:rsidRPr="0058071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A64ACF"/>
    <w:multiLevelType w:val="multilevel"/>
    <w:tmpl w:val="3E2CA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E24A3E"/>
    <w:multiLevelType w:val="multilevel"/>
    <w:tmpl w:val="F5DA6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71A"/>
    <w:rsid w:val="00001F00"/>
    <w:rsid w:val="0058071A"/>
    <w:rsid w:val="005A0784"/>
    <w:rsid w:val="00C21842"/>
    <w:rsid w:val="00C771A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3D6C3"/>
  <w15:chartTrackingRefBased/>
  <w15:docId w15:val="{0F1A28DE-2F53-4094-9162-14C3D447E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58071A"/>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58071A"/>
    <w:rPr>
      <w:b/>
      <w:bCs/>
    </w:rPr>
  </w:style>
  <w:style w:type="character" w:customStyle="1" w:styleId="apple-converted-space">
    <w:name w:val="apple-converted-space"/>
    <w:basedOn w:val="Fuentedeprrafopredeter"/>
    <w:rsid w:val="005807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3529496">
      <w:bodyDiv w:val="1"/>
      <w:marLeft w:val="0"/>
      <w:marRight w:val="0"/>
      <w:marTop w:val="0"/>
      <w:marBottom w:val="0"/>
      <w:divBdr>
        <w:top w:val="none" w:sz="0" w:space="0" w:color="auto"/>
        <w:left w:val="none" w:sz="0" w:space="0" w:color="auto"/>
        <w:bottom w:val="none" w:sz="0" w:space="0" w:color="auto"/>
        <w:right w:val="none" w:sz="0" w:space="0" w:color="auto"/>
      </w:divBdr>
      <w:divsChild>
        <w:div w:id="223375840">
          <w:marLeft w:val="0"/>
          <w:marRight w:val="0"/>
          <w:marTop w:val="0"/>
          <w:marBottom w:val="0"/>
          <w:divBdr>
            <w:top w:val="none" w:sz="0" w:space="0" w:color="auto"/>
            <w:left w:val="none" w:sz="0" w:space="0" w:color="auto"/>
            <w:bottom w:val="none" w:sz="0" w:space="0" w:color="auto"/>
            <w:right w:val="none" w:sz="0" w:space="0" w:color="auto"/>
          </w:divBdr>
        </w:div>
        <w:div w:id="977420810">
          <w:marLeft w:val="0"/>
          <w:marRight w:val="0"/>
          <w:marTop w:val="0"/>
          <w:marBottom w:val="0"/>
          <w:divBdr>
            <w:top w:val="none" w:sz="0" w:space="0" w:color="auto"/>
            <w:left w:val="none" w:sz="0" w:space="0" w:color="auto"/>
            <w:bottom w:val="none" w:sz="0" w:space="0" w:color="auto"/>
            <w:right w:val="none" w:sz="0" w:space="0" w:color="auto"/>
          </w:divBdr>
        </w:div>
        <w:div w:id="38824481">
          <w:marLeft w:val="0"/>
          <w:marRight w:val="0"/>
          <w:marTop w:val="0"/>
          <w:marBottom w:val="0"/>
          <w:divBdr>
            <w:top w:val="none" w:sz="0" w:space="0" w:color="auto"/>
            <w:left w:val="none" w:sz="0" w:space="0" w:color="auto"/>
            <w:bottom w:val="none" w:sz="0" w:space="0" w:color="auto"/>
            <w:right w:val="none" w:sz="0" w:space="0" w:color="auto"/>
          </w:divBdr>
        </w:div>
      </w:divsChild>
    </w:div>
    <w:div w:id="916401133">
      <w:bodyDiv w:val="1"/>
      <w:marLeft w:val="0"/>
      <w:marRight w:val="0"/>
      <w:marTop w:val="0"/>
      <w:marBottom w:val="0"/>
      <w:divBdr>
        <w:top w:val="none" w:sz="0" w:space="0" w:color="auto"/>
        <w:left w:val="none" w:sz="0" w:space="0" w:color="auto"/>
        <w:bottom w:val="none" w:sz="0" w:space="0" w:color="auto"/>
        <w:right w:val="none" w:sz="0" w:space="0" w:color="auto"/>
      </w:divBdr>
    </w:div>
    <w:div w:id="939606294">
      <w:bodyDiv w:val="1"/>
      <w:marLeft w:val="0"/>
      <w:marRight w:val="0"/>
      <w:marTop w:val="0"/>
      <w:marBottom w:val="0"/>
      <w:divBdr>
        <w:top w:val="none" w:sz="0" w:space="0" w:color="auto"/>
        <w:left w:val="none" w:sz="0" w:space="0" w:color="auto"/>
        <w:bottom w:val="none" w:sz="0" w:space="0" w:color="auto"/>
        <w:right w:val="none" w:sz="0" w:space="0" w:color="auto"/>
      </w:divBdr>
      <w:divsChild>
        <w:div w:id="1585726877">
          <w:marLeft w:val="0"/>
          <w:marRight w:val="0"/>
          <w:marTop w:val="0"/>
          <w:marBottom w:val="0"/>
          <w:divBdr>
            <w:top w:val="none" w:sz="0" w:space="0" w:color="auto"/>
            <w:left w:val="none" w:sz="0" w:space="0" w:color="auto"/>
            <w:bottom w:val="none" w:sz="0" w:space="0" w:color="auto"/>
            <w:right w:val="none" w:sz="0" w:space="0" w:color="auto"/>
          </w:divBdr>
        </w:div>
        <w:div w:id="668600142">
          <w:marLeft w:val="0"/>
          <w:marRight w:val="0"/>
          <w:marTop w:val="0"/>
          <w:marBottom w:val="0"/>
          <w:divBdr>
            <w:top w:val="none" w:sz="0" w:space="0" w:color="auto"/>
            <w:left w:val="none" w:sz="0" w:space="0" w:color="auto"/>
            <w:bottom w:val="none" w:sz="0" w:space="0" w:color="auto"/>
            <w:right w:val="none" w:sz="0" w:space="0" w:color="auto"/>
          </w:divBdr>
        </w:div>
      </w:divsChild>
    </w:div>
    <w:div w:id="158094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344</Words>
  <Characters>1897</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alaya</dc:creator>
  <cp:keywords/>
  <dc:description/>
  <cp:lastModifiedBy>silvia alaya</cp:lastModifiedBy>
  <cp:revision>1</cp:revision>
  <dcterms:created xsi:type="dcterms:W3CDTF">2017-02-07T17:09:00Z</dcterms:created>
  <dcterms:modified xsi:type="dcterms:W3CDTF">2017-02-07T17:21:00Z</dcterms:modified>
</cp:coreProperties>
</file>